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D7A" w:rsidRDefault="00553D7A" w:rsidP="00553D7A">
      <w:pPr>
        <w:pStyle w:val="a5"/>
        <w:spacing w:before="0" w:beforeAutospacing="0" w:after="0" w:afterAutospacing="0" w:line="276" w:lineRule="auto"/>
        <w:jc w:val="center"/>
        <w:rPr>
          <w:b/>
          <w:sz w:val="28"/>
          <w:szCs w:val="28"/>
        </w:rPr>
      </w:pPr>
      <w:proofErr w:type="spellStart"/>
      <w:r>
        <w:rPr>
          <w:b/>
          <w:sz w:val="28"/>
          <w:szCs w:val="28"/>
        </w:rPr>
        <w:t>Шәһәр</w:t>
      </w:r>
      <w:proofErr w:type="spellEnd"/>
      <w:r>
        <w:rPr>
          <w:b/>
          <w:sz w:val="28"/>
          <w:szCs w:val="28"/>
        </w:rPr>
        <w:t xml:space="preserve"> </w:t>
      </w:r>
      <w:proofErr w:type="spellStart"/>
      <w:r>
        <w:rPr>
          <w:b/>
          <w:sz w:val="28"/>
          <w:szCs w:val="28"/>
        </w:rPr>
        <w:t>күләмендә</w:t>
      </w:r>
      <w:proofErr w:type="spellEnd"/>
      <w:r>
        <w:rPr>
          <w:b/>
          <w:sz w:val="28"/>
          <w:szCs w:val="28"/>
        </w:rPr>
        <w:t xml:space="preserve"> география </w:t>
      </w:r>
      <w:proofErr w:type="spellStart"/>
      <w:r>
        <w:rPr>
          <w:b/>
          <w:sz w:val="28"/>
          <w:szCs w:val="28"/>
        </w:rPr>
        <w:t>фәненнән</w:t>
      </w:r>
      <w:proofErr w:type="spellEnd"/>
      <w:r>
        <w:rPr>
          <w:b/>
          <w:sz w:val="28"/>
          <w:szCs w:val="28"/>
        </w:rPr>
        <w:t xml:space="preserve"> татар </w:t>
      </w:r>
      <w:proofErr w:type="spellStart"/>
      <w:r>
        <w:rPr>
          <w:b/>
          <w:sz w:val="28"/>
          <w:szCs w:val="28"/>
        </w:rPr>
        <w:t>телендә</w:t>
      </w:r>
      <w:proofErr w:type="spellEnd"/>
      <w:r>
        <w:rPr>
          <w:b/>
          <w:sz w:val="28"/>
          <w:szCs w:val="28"/>
        </w:rPr>
        <w:t xml:space="preserve"> </w:t>
      </w:r>
      <w:proofErr w:type="spellStart"/>
      <w:r>
        <w:rPr>
          <w:b/>
          <w:sz w:val="28"/>
          <w:szCs w:val="28"/>
        </w:rPr>
        <w:t>үткәрелә</w:t>
      </w:r>
      <w:proofErr w:type="spellEnd"/>
      <w:r>
        <w:rPr>
          <w:b/>
          <w:sz w:val="28"/>
          <w:szCs w:val="28"/>
        </w:rPr>
        <w:t xml:space="preserve"> </w:t>
      </w:r>
      <w:proofErr w:type="spellStart"/>
      <w:r>
        <w:rPr>
          <w:b/>
          <w:sz w:val="28"/>
          <w:szCs w:val="28"/>
        </w:rPr>
        <w:t>торган</w:t>
      </w:r>
      <w:proofErr w:type="spellEnd"/>
    </w:p>
    <w:p w:rsidR="00553D7A" w:rsidRDefault="00553D7A" w:rsidP="00553D7A">
      <w:pPr>
        <w:pStyle w:val="a5"/>
        <w:spacing w:before="0" w:beforeAutospacing="0" w:after="0" w:afterAutospacing="0" w:line="276" w:lineRule="auto"/>
        <w:jc w:val="center"/>
        <w:rPr>
          <w:rFonts w:eastAsia="Calibri"/>
          <w:b/>
          <w:sz w:val="28"/>
          <w:szCs w:val="28"/>
          <w:lang w:val="tt-RU"/>
        </w:rPr>
      </w:pPr>
      <w:proofErr w:type="spellStart"/>
      <w:r>
        <w:rPr>
          <w:b/>
          <w:sz w:val="28"/>
          <w:szCs w:val="28"/>
        </w:rPr>
        <w:t>олимпиаданы</w:t>
      </w:r>
      <w:proofErr w:type="spellEnd"/>
      <w:r>
        <w:rPr>
          <w:b/>
          <w:sz w:val="28"/>
          <w:szCs w:val="28"/>
        </w:rPr>
        <w:t xml:space="preserve">ӊ </w:t>
      </w:r>
      <w:proofErr w:type="spellStart"/>
      <w:r>
        <w:rPr>
          <w:b/>
          <w:sz w:val="28"/>
          <w:szCs w:val="28"/>
        </w:rPr>
        <w:t>йомгаклау</w:t>
      </w:r>
      <w:proofErr w:type="spellEnd"/>
      <w:r>
        <w:rPr>
          <w:b/>
          <w:sz w:val="28"/>
          <w:szCs w:val="28"/>
        </w:rPr>
        <w:t xml:space="preserve"> </w:t>
      </w:r>
      <w:proofErr w:type="spellStart"/>
      <w:r>
        <w:rPr>
          <w:b/>
          <w:sz w:val="28"/>
          <w:szCs w:val="28"/>
        </w:rPr>
        <w:t>этабы</w:t>
      </w:r>
      <w:proofErr w:type="spellEnd"/>
      <w:r>
        <w:rPr>
          <w:b/>
          <w:sz w:val="28"/>
          <w:szCs w:val="28"/>
        </w:rPr>
        <w:t xml:space="preserve"> </w:t>
      </w:r>
      <w:r>
        <w:rPr>
          <w:rFonts w:eastAsia="Calibri"/>
          <w:b/>
          <w:sz w:val="28"/>
          <w:szCs w:val="28"/>
          <w:lang w:val="tt-RU"/>
        </w:rPr>
        <w:t>җаваплары</w:t>
      </w:r>
    </w:p>
    <w:p w:rsidR="00553D7A" w:rsidRDefault="00553D7A" w:rsidP="00553D7A">
      <w:pPr>
        <w:pStyle w:val="a5"/>
        <w:spacing w:before="0" w:beforeAutospacing="0" w:after="0" w:afterAutospacing="0" w:line="276" w:lineRule="auto"/>
        <w:jc w:val="center"/>
        <w:rPr>
          <w:b/>
          <w:sz w:val="28"/>
          <w:szCs w:val="28"/>
        </w:rPr>
      </w:pPr>
      <w:r>
        <w:rPr>
          <w:b/>
          <w:sz w:val="28"/>
          <w:szCs w:val="28"/>
        </w:rPr>
        <w:t xml:space="preserve">2024-2025 </w:t>
      </w:r>
      <w:proofErr w:type="spellStart"/>
      <w:r>
        <w:rPr>
          <w:b/>
          <w:sz w:val="28"/>
          <w:szCs w:val="28"/>
        </w:rPr>
        <w:t>уку</w:t>
      </w:r>
      <w:proofErr w:type="spellEnd"/>
      <w:r>
        <w:rPr>
          <w:b/>
          <w:sz w:val="28"/>
          <w:szCs w:val="28"/>
        </w:rPr>
        <w:t xml:space="preserve"> </w:t>
      </w:r>
      <w:proofErr w:type="spellStart"/>
      <w:r>
        <w:rPr>
          <w:b/>
          <w:sz w:val="28"/>
          <w:szCs w:val="28"/>
        </w:rPr>
        <w:t>елы</w:t>
      </w:r>
      <w:proofErr w:type="spellEnd"/>
    </w:p>
    <w:p w:rsidR="00553D7A" w:rsidRPr="00553D7A" w:rsidRDefault="00553D7A" w:rsidP="00553D7A">
      <w:pPr>
        <w:spacing w:after="0"/>
        <w:jc w:val="center"/>
        <w:rPr>
          <w:rFonts w:ascii="Times New Roman" w:hAnsi="Times New Roman" w:cs="Times New Roman"/>
          <w:b/>
          <w:bCs/>
          <w:sz w:val="28"/>
          <w:szCs w:val="28"/>
          <w:lang w:val="tt-RU"/>
        </w:rPr>
      </w:pPr>
      <w:r w:rsidRPr="00553D7A">
        <w:rPr>
          <w:rFonts w:ascii="Times New Roman" w:hAnsi="Times New Roman" w:cs="Times New Roman"/>
          <w:b/>
          <w:bCs/>
          <w:sz w:val="28"/>
          <w:szCs w:val="28"/>
          <w:lang w:val="tt-RU"/>
        </w:rPr>
        <w:t xml:space="preserve">8 </w:t>
      </w:r>
      <w:r w:rsidR="00727E48">
        <w:rPr>
          <w:rFonts w:ascii="Times New Roman" w:hAnsi="Times New Roman" w:cs="Times New Roman"/>
          <w:b/>
          <w:bCs/>
          <w:sz w:val="28"/>
          <w:szCs w:val="28"/>
          <w:lang w:val="tt-RU"/>
        </w:rPr>
        <w:t xml:space="preserve">нче </w:t>
      </w:r>
      <w:r w:rsidRPr="00553D7A">
        <w:rPr>
          <w:rFonts w:ascii="Times New Roman" w:hAnsi="Times New Roman" w:cs="Times New Roman"/>
          <w:b/>
          <w:bCs/>
          <w:sz w:val="28"/>
          <w:szCs w:val="28"/>
          <w:lang w:val="tt-RU"/>
        </w:rPr>
        <w:t>сыйныф</w:t>
      </w:r>
    </w:p>
    <w:p w:rsidR="00F072AA" w:rsidRPr="001A0705" w:rsidRDefault="00F072AA" w:rsidP="00F072AA">
      <w:pPr>
        <w:spacing w:after="0"/>
        <w:jc w:val="right"/>
        <w:rPr>
          <w:rFonts w:ascii="Times New Roman" w:hAnsi="Times New Roman" w:cs="Times New Roman"/>
          <w:b/>
          <w:sz w:val="28"/>
          <w:szCs w:val="24"/>
          <w:lang w:val="tt-RU"/>
        </w:rPr>
      </w:pPr>
      <w:bookmarkStart w:id="0" w:name="_GoBack"/>
      <w:r w:rsidRPr="001A0705">
        <w:rPr>
          <w:rFonts w:ascii="Times New Roman" w:hAnsi="Times New Roman" w:cs="Times New Roman"/>
          <w:b/>
          <w:sz w:val="28"/>
          <w:szCs w:val="24"/>
          <w:lang w:val="tt-RU"/>
        </w:rPr>
        <w:t>Эш вакыты – 120 минут</w:t>
      </w:r>
    </w:p>
    <w:p w:rsidR="00F072AA" w:rsidRPr="001A0705" w:rsidRDefault="00F072AA" w:rsidP="00F072AA">
      <w:pPr>
        <w:spacing w:after="0"/>
        <w:jc w:val="right"/>
        <w:rPr>
          <w:rFonts w:ascii="Times New Roman" w:hAnsi="Times New Roman" w:cs="Times New Roman"/>
          <w:b/>
          <w:sz w:val="28"/>
          <w:szCs w:val="24"/>
          <w:lang w:val="tt-RU"/>
        </w:rPr>
      </w:pPr>
      <w:r w:rsidRPr="001A0705">
        <w:rPr>
          <w:rFonts w:ascii="Times New Roman" w:hAnsi="Times New Roman" w:cs="Times New Roman"/>
          <w:b/>
          <w:sz w:val="28"/>
          <w:szCs w:val="24"/>
          <w:lang w:val="tt-RU"/>
        </w:rPr>
        <w:t>Гомуми балл – 92</w:t>
      </w:r>
    </w:p>
    <w:tbl>
      <w:tblPr>
        <w:tblW w:w="1034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2127"/>
        <w:gridCol w:w="6804"/>
      </w:tblGrid>
      <w:tr w:rsidR="00192FDB" w:rsidRPr="00DD3434" w:rsidTr="00C67A71">
        <w:tc>
          <w:tcPr>
            <w:tcW w:w="1418" w:type="dxa"/>
          </w:tcPr>
          <w:bookmarkEnd w:id="0"/>
          <w:p w:rsidR="00192FDB" w:rsidRPr="00FE02B7" w:rsidRDefault="00192FDB" w:rsidP="00C67A71">
            <w:pPr>
              <w:spacing w:after="0" w:line="240" w:lineRule="auto"/>
              <w:jc w:val="center"/>
              <w:rPr>
                <w:rFonts w:ascii="Times New Roman" w:hAnsi="Times New Roman" w:cs="Times New Roman"/>
                <w:b/>
                <w:sz w:val="24"/>
                <w:szCs w:val="24"/>
                <w:lang w:val="tt-RU"/>
              </w:rPr>
            </w:pPr>
            <w:r w:rsidRPr="00FE02B7">
              <w:rPr>
                <w:rFonts w:ascii="Times New Roman" w:hAnsi="Times New Roman" w:cs="Times New Roman"/>
                <w:b/>
                <w:sz w:val="24"/>
                <w:szCs w:val="24"/>
                <w:lang w:val="tt-RU"/>
              </w:rPr>
              <w:t>Сорауларның</w:t>
            </w:r>
          </w:p>
          <w:p w:rsidR="00192FDB" w:rsidRPr="00FE02B7" w:rsidRDefault="00192FDB" w:rsidP="00C67A71">
            <w:pPr>
              <w:spacing w:after="0" w:line="240" w:lineRule="auto"/>
              <w:jc w:val="center"/>
              <w:rPr>
                <w:rFonts w:ascii="Times New Roman" w:hAnsi="Times New Roman" w:cs="Times New Roman"/>
                <w:b/>
                <w:sz w:val="24"/>
                <w:szCs w:val="24"/>
                <w:lang w:val="tt-RU"/>
              </w:rPr>
            </w:pPr>
            <w:r w:rsidRPr="00FE02B7">
              <w:rPr>
                <w:rFonts w:ascii="Times New Roman" w:hAnsi="Times New Roman" w:cs="Times New Roman"/>
                <w:b/>
                <w:sz w:val="24"/>
                <w:szCs w:val="24"/>
                <w:lang w:val="tt-RU"/>
              </w:rPr>
              <w:t>номеры</w:t>
            </w:r>
          </w:p>
        </w:tc>
        <w:tc>
          <w:tcPr>
            <w:tcW w:w="2127" w:type="dxa"/>
          </w:tcPr>
          <w:p w:rsidR="00192FDB" w:rsidRPr="00FE02B7" w:rsidRDefault="00192FDB" w:rsidP="00C67A71">
            <w:pPr>
              <w:spacing w:after="0" w:line="240" w:lineRule="auto"/>
              <w:jc w:val="center"/>
              <w:rPr>
                <w:rFonts w:ascii="Times New Roman" w:hAnsi="Times New Roman" w:cs="Times New Roman"/>
                <w:b/>
                <w:sz w:val="24"/>
                <w:szCs w:val="24"/>
                <w:lang w:val="tt-RU"/>
              </w:rPr>
            </w:pPr>
            <w:r w:rsidRPr="00FE02B7">
              <w:rPr>
                <w:rFonts w:ascii="Times New Roman" w:hAnsi="Times New Roman" w:cs="Times New Roman"/>
                <w:b/>
                <w:sz w:val="24"/>
                <w:szCs w:val="24"/>
                <w:lang w:val="tt-RU"/>
              </w:rPr>
              <w:t>Дөрес җаваплар өчен бирелә торган баллар саны</w:t>
            </w:r>
          </w:p>
        </w:tc>
        <w:tc>
          <w:tcPr>
            <w:tcW w:w="6804" w:type="dxa"/>
          </w:tcPr>
          <w:p w:rsidR="00192FDB" w:rsidRPr="00FE02B7" w:rsidRDefault="00192FDB" w:rsidP="00C67A71">
            <w:pPr>
              <w:spacing w:after="0" w:line="240" w:lineRule="auto"/>
              <w:jc w:val="center"/>
              <w:rPr>
                <w:rFonts w:ascii="Times New Roman" w:hAnsi="Times New Roman" w:cs="Times New Roman"/>
                <w:b/>
                <w:sz w:val="24"/>
                <w:szCs w:val="24"/>
                <w:lang w:val="tt-RU"/>
              </w:rPr>
            </w:pPr>
            <w:r w:rsidRPr="00FE02B7">
              <w:rPr>
                <w:rFonts w:ascii="Times New Roman" w:hAnsi="Times New Roman" w:cs="Times New Roman"/>
                <w:b/>
                <w:sz w:val="24"/>
                <w:szCs w:val="24"/>
                <w:lang w:val="tt-RU"/>
              </w:rPr>
              <w:t>Җавапларның дөрес варианты</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1</w:t>
            </w:r>
          </w:p>
        </w:tc>
        <w:tc>
          <w:tcPr>
            <w:tcW w:w="2127" w:type="dxa"/>
          </w:tcPr>
          <w:p w:rsidR="00192FDB" w:rsidRPr="001400FA" w:rsidRDefault="00192FDB" w:rsidP="00C67A71">
            <w:pPr>
              <w:spacing w:after="0" w:line="240" w:lineRule="auto"/>
              <w:jc w:val="center"/>
              <w:rPr>
                <w:rFonts w:ascii="Times New Roman" w:hAnsi="Times New Roman" w:cs="Times New Roman"/>
                <w:b/>
                <w:bCs/>
                <w:sz w:val="24"/>
                <w:szCs w:val="24"/>
                <w:lang w:val="tt-RU"/>
              </w:rPr>
            </w:pPr>
            <w:r w:rsidRPr="001400FA">
              <w:rPr>
                <w:rFonts w:ascii="Times New Roman" w:hAnsi="Times New Roman" w:cs="Times New Roman"/>
                <w:b/>
                <w:bCs/>
                <w:sz w:val="24"/>
                <w:szCs w:val="24"/>
                <w:lang w:val="tt-RU"/>
              </w:rPr>
              <w:t>2</w:t>
            </w:r>
          </w:p>
        </w:tc>
        <w:tc>
          <w:tcPr>
            <w:tcW w:w="6804" w:type="dxa"/>
          </w:tcPr>
          <w:p w:rsidR="00192FDB" w:rsidRPr="005175E2" w:rsidRDefault="00192FDB" w:rsidP="00C67A71">
            <w:pPr>
              <w:tabs>
                <w:tab w:val="left" w:pos="5805"/>
              </w:tabs>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Б) Кыргызстан, Молдова.</w:t>
            </w:r>
          </w:p>
        </w:tc>
      </w:tr>
      <w:tr w:rsidR="00192FDB" w:rsidRPr="001A0705"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lang w:val="tt-RU"/>
              </w:rPr>
            </w:pPr>
            <w:r w:rsidRPr="001400FA">
              <w:rPr>
                <w:rFonts w:ascii="Times New Roman" w:hAnsi="Times New Roman" w:cs="Times New Roman"/>
                <w:b/>
                <w:bCs/>
                <w:sz w:val="28"/>
                <w:szCs w:val="28"/>
                <w:lang w:val="tt-RU"/>
              </w:rPr>
              <w:t>2</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804" w:type="dxa"/>
          </w:tcPr>
          <w:p w:rsidR="00192FDB" w:rsidRPr="005175E2" w:rsidRDefault="00192FDB" w:rsidP="00C67A71">
            <w:pPr>
              <w:tabs>
                <w:tab w:val="left" w:pos="5805"/>
              </w:tabs>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Ханка күле –  Россиянең Ерак Көнчыгышында урнашкан,  ә калган географик об</w:t>
            </w:r>
            <w:r w:rsidRPr="00540AB2">
              <w:rPr>
                <w:rFonts w:ascii="Times New Roman" w:hAnsi="Times New Roman" w:cs="Times New Roman"/>
                <w:bCs/>
                <w:sz w:val="24"/>
                <w:szCs w:val="24"/>
                <w:lang w:val="tt-RU"/>
              </w:rPr>
              <w:t>ъ</w:t>
            </w:r>
            <w:r>
              <w:rPr>
                <w:rFonts w:ascii="Times New Roman" w:hAnsi="Times New Roman" w:cs="Times New Roman"/>
                <w:bCs/>
                <w:sz w:val="24"/>
                <w:szCs w:val="24"/>
                <w:lang w:val="tt-RU"/>
              </w:rPr>
              <w:t xml:space="preserve">ектлар илнең  Европа өлешендә. </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lang w:val="tt-RU"/>
              </w:rPr>
            </w:pPr>
            <w:r w:rsidRPr="001400FA">
              <w:rPr>
                <w:rFonts w:ascii="Times New Roman" w:hAnsi="Times New Roman" w:cs="Times New Roman"/>
                <w:b/>
                <w:bCs/>
                <w:sz w:val="28"/>
                <w:szCs w:val="28"/>
                <w:lang w:val="tt-RU"/>
              </w:rPr>
              <w:t>3</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Pr>
          <w:p w:rsidR="00192FDB" w:rsidRPr="005175E2"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Егор</w:t>
            </w:r>
            <w:r w:rsidRPr="003B6822">
              <w:rPr>
                <w:rFonts w:ascii="Times New Roman" w:hAnsi="Times New Roman" w:cs="Times New Roman"/>
                <w:bCs/>
                <w:sz w:val="24"/>
                <w:szCs w:val="24"/>
                <w:lang w:val="tt-RU"/>
              </w:rPr>
              <w:t>ь</w:t>
            </w:r>
            <w:r>
              <w:rPr>
                <w:rFonts w:ascii="Times New Roman" w:hAnsi="Times New Roman" w:cs="Times New Roman"/>
                <w:bCs/>
                <w:sz w:val="24"/>
                <w:szCs w:val="24"/>
                <w:lang w:val="tt-RU"/>
              </w:rPr>
              <w:t>евск фосфорит чыганагы</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lang w:val="tt-RU"/>
              </w:rPr>
            </w:pPr>
            <w:r w:rsidRPr="001400FA">
              <w:rPr>
                <w:rFonts w:ascii="Times New Roman" w:hAnsi="Times New Roman" w:cs="Times New Roman"/>
                <w:b/>
                <w:bCs/>
                <w:sz w:val="28"/>
                <w:szCs w:val="28"/>
                <w:lang w:val="tt-RU"/>
              </w:rPr>
              <w:t>4</w:t>
            </w:r>
          </w:p>
        </w:tc>
        <w:tc>
          <w:tcPr>
            <w:tcW w:w="2127" w:type="dxa"/>
          </w:tcPr>
          <w:p w:rsidR="00192FDB" w:rsidRPr="001400FA" w:rsidRDefault="00192FDB" w:rsidP="00C67A71">
            <w:pPr>
              <w:spacing w:after="0" w:line="240" w:lineRule="auto"/>
              <w:jc w:val="center"/>
              <w:rPr>
                <w:rFonts w:ascii="Times New Roman" w:hAnsi="Times New Roman" w:cs="Times New Roman"/>
                <w:b/>
                <w:bCs/>
                <w:sz w:val="24"/>
                <w:szCs w:val="24"/>
                <w:lang w:val="tt-RU"/>
              </w:rPr>
            </w:pPr>
            <w:r w:rsidRPr="001400FA">
              <w:rPr>
                <w:rFonts w:ascii="Times New Roman" w:hAnsi="Times New Roman" w:cs="Times New Roman"/>
                <w:b/>
                <w:bCs/>
                <w:sz w:val="24"/>
                <w:szCs w:val="24"/>
                <w:lang w:val="tt-RU"/>
              </w:rPr>
              <w:t>2</w:t>
            </w:r>
          </w:p>
        </w:tc>
        <w:tc>
          <w:tcPr>
            <w:tcW w:w="6804" w:type="dxa"/>
          </w:tcPr>
          <w:p w:rsidR="00192FDB" w:rsidRPr="005175E2"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В) Абразия </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5</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Pr>
          <w:p w:rsidR="00192FDB" w:rsidRPr="005175E2"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 Әлеге рел</w:t>
            </w:r>
            <w:r>
              <w:rPr>
                <w:rFonts w:ascii="Times New Roman" w:hAnsi="Times New Roman" w:cs="Times New Roman"/>
                <w:bCs/>
                <w:sz w:val="24"/>
                <w:szCs w:val="24"/>
              </w:rPr>
              <w:t>ь</w:t>
            </w:r>
            <w:r>
              <w:rPr>
                <w:rFonts w:ascii="Times New Roman" w:hAnsi="Times New Roman" w:cs="Times New Roman"/>
                <w:bCs/>
                <w:sz w:val="24"/>
                <w:szCs w:val="24"/>
                <w:lang w:val="tt-RU"/>
              </w:rPr>
              <w:t>еф төре –  алас дип атала.</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6</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804" w:type="dxa"/>
          </w:tcPr>
          <w:p w:rsidR="00192FDB" w:rsidRPr="005175E2"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Б) Алмаз. </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7</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804" w:type="dxa"/>
          </w:tcPr>
          <w:p w:rsidR="00192FDB" w:rsidRPr="005175E2" w:rsidRDefault="00192FDB" w:rsidP="006F2E04">
            <w:pPr>
              <w:tabs>
                <w:tab w:val="left" w:pos="5805"/>
              </w:tabs>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Б) Васюган, Чулым, Ишим – тигезлекләр. Бараба – түбәнлек.</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8</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804" w:type="dxa"/>
          </w:tcPr>
          <w:p w:rsidR="00192FDB" w:rsidRPr="005175E2"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Игарка порты, Енисей елгасында урнашкан.</w:t>
            </w:r>
          </w:p>
        </w:tc>
      </w:tr>
      <w:tr w:rsidR="00192FDB" w:rsidRPr="00255FE1" w:rsidTr="00C67A71">
        <w:trPr>
          <w:trHeight w:val="215"/>
        </w:trPr>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9</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6</w:t>
            </w:r>
          </w:p>
        </w:tc>
        <w:tc>
          <w:tcPr>
            <w:tcW w:w="6804" w:type="dxa"/>
          </w:tcPr>
          <w:p w:rsidR="00192FDB" w:rsidRPr="001400FA" w:rsidRDefault="00192FDB" w:rsidP="00C67A71">
            <w:pPr>
              <w:spacing w:after="0" w:line="240" w:lineRule="auto"/>
              <w:jc w:val="both"/>
              <w:rPr>
                <w:rFonts w:ascii="Times New Roman" w:hAnsi="Times New Roman" w:cs="Times New Roman"/>
                <w:b/>
                <w:bCs/>
                <w:sz w:val="28"/>
                <w:szCs w:val="28"/>
                <w:lang w:val="tt-RU"/>
              </w:rPr>
            </w:pPr>
            <w:r>
              <w:rPr>
                <w:rFonts w:ascii="Times New Roman" w:hAnsi="Times New Roman" w:cs="Times New Roman"/>
                <w:bCs/>
                <w:sz w:val="24"/>
                <w:szCs w:val="24"/>
                <w:lang w:val="tt-RU"/>
              </w:rPr>
              <w:t>Баргузин, шул атамадагы үзәннән бик көчле рәвештә Байкал күленә исүче җил.  Элек заман, Байкал ар</w:t>
            </w:r>
            <w:r w:rsidRPr="009E51EE">
              <w:rPr>
                <w:rFonts w:ascii="Times New Roman" w:hAnsi="Times New Roman" w:cs="Times New Roman"/>
                <w:bCs/>
                <w:sz w:val="24"/>
                <w:szCs w:val="24"/>
                <w:lang w:val="tt-RU"/>
              </w:rPr>
              <w:t>ъ</w:t>
            </w:r>
            <w:r>
              <w:rPr>
                <w:rFonts w:ascii="Times New Roman" w:hAnsi="Times New Roman" w:cs="Times New Roman"/>
                <w:bCs/>
                <w:sz w:val="24"/>
                <w:szCs w:val="24"/>
                <w:lang w:val="tt-RU"/>
              </w:rPr>
              <w:t>ягына сөргенгә җибәрелгән кешеләр, зур балык кисмәкләренә утырып, шул җил ярдәмендә  күлнең икенче ярына, азатлыкка омтылып,  аны аркылыга  йөзеп үткәннәр. Шуннан инде әлеге җыр туган</w:t>
            </w:r>
            <w:r>
              <w:rPr>
                <w:rFonts w:ascii="Times New Roman" w:hAnsi="Times New Roman" w:cs="Times New Roman"/>
                <w:b/>
                <w:bCs/>
                <w:sz w:val="28"/>
                <w:szCs w:val="28"/>
                <w:lang w:val="tt-RU"/>
              </w:rPr>
              <w:t>.</w:t>
            </w:r>
          </w:p>
        </w:tc>
      </w:tr>
      <w:tr w:rsidR="00192FDB" w:rsidRPr="001A0705"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10</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Pr>
          <w:p w:rsidR="003C2C03" w:rsidRDefault="003C2C03" w:rsidP="003C2C03">
            <w:pPr>
              <w:tabs>
                <w:tab w:val="left" w:pos="5805"/>
              </w:tabs>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Улан-Удэ  шәһәре югарырак урнашкан, Диксон – түбәнрәк.</w:t>
            </w:r>
          </w:p>
          <w:p w:rsidR="003C2C03" w:rsidRPr="005175E2" w:rsidRDefault="003C2C03" w:rsidP="003C2C03">
            <w:pPr>
              <w:tabs>
                <w:tab w:val="left" w:pos="5805"/>
              </w:tabs>
              <w:spacing w:after="0" w:line="240" w:lineRule="auto"/>
              <w:jc w:val="both"/>
              <w:rPr>
                <w:rFonts w:ascii="Times New Roman" w:hAnsi="Times New Roman" w:cs="Times New Roman"/>
                <w:bCs/>
                <w:sz w:val="24"/>
                <w:szCs w:val="24"/>
                <w:lang w:val="tt-RU"/>
              </w:rPr>
            </w:pPr>
          </w:p>
        </w:tc>
      </w:tr>
      <w:tr w:rsidR="00192FDB" w:rsidRPr="003C2C03"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11</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Pr>
          <w:p w:rsidR="003C2C03" w:rsidRPr="004578CB" w:rsidRDefault="003C2C03" w:rsidP="00C67A71">
            <w:pPr>
              <w:tabs>
                <w:tab w:val="left" w:pos="5805"/>
              </w:tabs>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Тиман кря</w:t>
            </w:r>
            <w:r>
              <w:rPr>
                <w:rFonts w:ascii="Times New Roman" w:hAnsi="Times New Roman" w:cs="Times New Roman"/>
                <w:bCs/>
                <w:sz w:val="24"/>
                <w:szCs w:val="24"/>
              </w:rPr>
              <w:t>ж</w:t>
            </w:r>
            <w:r>
              <w:rPr>
                <w:rFonts w:ascii="Times New Roman" w:hAnsi="Times New Roman" w:cs="Times New Roman"/>
                <w:bCs/>
                <w:sz w:val="24"/>
                <w:szCs w:val="24"/>
                <w:lang w:val="tt-RU"/>
              </w:rPr>
              <w:t>ы. Ул Архангел</w:t>
            </w:r>
            <w:r>
              <w:rPr>
                <w:rFonts w:ascii="Times New Roman" w:hAnsi="Times New Roman" w:cs="Times New Roman"/>
                <w:bCs/>
                <w:sz w:val="24"/>
                <w:szCs w:val="24"/>
              </w:rPr>
              <w:t>ь</w:t>
            </w:r>
            <w:r>
              <w:rPr>
                <w:rFonts w:ascii="Times New Roman" w:hAnsi="Times New Roman" w:cs="Times New Roman"/>
                <w:bCs/>
                <w:sz w:val="24"/>
                <w:szCs w:val="24"/>
                <w:lang w:val="tt-RU"/>
              </w:rPr>
              <w:t>ск өлкәсе белән Коми Республикасы арасында сузылган</w:t>
            </w:r>
          </w:p>
        </w:tc>
      </w:tr>
      <w:tr w:rsidR="00192FDB" w:rsidRPr="00DD3434" w:rsidTr="00C67A71">
        <w:tc>
          <w:tcPr>
            <w:tcW w:w="1418" w:type="dxa"/>
          </w:tcPr>
          <w:p w:rsidR="00192FDB" w:rsidRPr="001400FA" w:rsidRDefault="00192FDB" w:rsidP="00C67A71">
            <w:pPr>
              <w:spacing w:after="0" w:line="240" w:lineRule="auto"/>
              <w:jc w:val="center"/>
              <w:rPr>
                <w:rFonts w:ascii="Times New Roman" w:hAnsi="Times New Roman" w:cs="Times New Roman"/>
                <w:b/>
                <w:bCs/>
                <w:sz w:val="28"/>
                <w:szCs w:val="28"/>
              </w:rPr>
            </w:pPr>
            <w:r w:rsidRPr="001400FA">
              <w:rPr>
                <w:rFonts w:ascii="Times New Roman" w:hAnsi="Times New Roman" w:cs="Times New Roman"/>
                <w:b/>
                <w:bCs/>
                <w:sz w:val="28"/>
                <w:szCs w:val="28"/>
              </w:rPr>
              <w:t>12</w:t>
            </w:r>
          </w:p>
        </w:tc>
        <w:tc>
          <w:tcPr>
            <w:tcW w:w="2127" w:type="dxa"/>
          </w:tcPr>
          <w:p w:rsidR="00192FDB" w:rsidRPr="001400FA"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Pr>
          <w:p w:rsidR="00192FDB" w:rsidRPr="00C0191B"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Тундра табигый зонасындагы глей туфраклар.</w:t>
            </w:r>
          </w:p>
        </w:tc>
      </w:tr>
      <w:tr w:rsidR="00192FDB" w:rsidRPr="00DD3434" w:rsidTr="00C67A71">
        <w:tc>
          <w:tcPr>
            <w:tcW w:w="1418" w:type="dxa"/>
          </w:tcPr>
          <w:p w:rsidR="00192FDB" w:rsidRPr="00DD3434" w:rsidRDefault="00192FDB" w:rsidP="00C67A71">
            <w:pPr>
              <w:spacing w:after="0" w:line="240" w:lineRule="auto"/>
              <w:jc w:val="center"/>
              <w:rPr>
                <w:rFonts w:ascii="Times New Roman" w:hAnsi="Times New Roman" w:cs="Times New Roman"/>
                <w:b/>
                <w:bCs/>
                <w:sz w:val="28"/>
                <w:szCs w:val="28"/>
              </w:rPr>
            </w:pPr>
            <w:r w:rsidRPr="00DD3434">
              <w:rPr>
                <w:rFonts w:ascii="Times New Roman" w:hAnsi="Times New Roman" w:cs="Times New Roman"/>
                <w:b/>
                <w:bCs/>
                <w:sz w:val="28"/>
                <w:szCs w:val="28"/>
              </w:rPr>
              <w:t>13</w:t>
            </w:r>
          </w:p>
        </w:tc>
        <w:tc>
          <w:tcPr>
            <w:tcW w:w="2127" w:type="dxa"/>
          </w:tcPr>
          <w:p w:rsidR="00192FDB" w:rsidRPr="0014123C"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Pr>
          <w:p w:rsidR="00192FDB"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 Примор</w:t>
            </w:r>
            <w:r>
              <w:rPr>
                <w:rFonts w:ascii="Times New Roman" w:hAnsi="Times New Roman" w:cs="Times New Roman"/>
                <w:bCs/>
                <w:sz w:val="24"/>
                <w:szCs w:val="24"/>
              </w:rPr>
              <w:t>ь</w:t>
            </w:r>
            <w:r>
              <w:rPr>
                <w:rFonts w:ascii="Times New Roman" w:hAnsi="Times New Roman" w:cs="Times New Roman"/>
                <w:bCs/>
                <w:sz w:val="24"/>
                <w:szCs w:val="24"/>
                <w:lang w:val="tt-RU"/>
              </w:rPr>
              <w:t>е крае;                                  А. Сихоте-Алинь</w:t>
            </w:r>
          </w:p>
          <w:p w:rsidR="00192FDB"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 Камчатка ярымутравы;                      Б. Урта сырт</w:t>
            </w:r>
          </w:p>
          <w:p w:rsidR="00192FDB" w:rsidRPr="008624C1"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3. Алтай Республикасы;                        В. Алтай</w:t>
            </w:r>
          </w:p>
          <w:p w:rsidR="00192FDB" w:rsidRPr="00DD3434" w:rsidRDefault="00192FDB" w:rsidP="00C67A71">
            <w:pPr>
              <w:spacing w:after="0"/>
              <w:rPr>
                <w:rFonts w:ascii="Times New Roman" w:hAnsi="Times New Roman" w:cs="Times New Roman"/>
                <w:b/>
                <w:bCs/>
                <w:sz w:val="28"/>
                <w:szCs w:val="28"/>
                <w:lang w:val="tt-RU"/>
              </w:rPr>
            </w:pPr>
            <w:r>
              <w:rPr>
                <w:rFonts w:ascii="Times New Roman" w:hAnsi="Times New Roman" w:cs="Times New Roman"/>
                <w:bCs/>
                <w:sz w:val="24"/>
                <w:szCs w:val="24"/>
                <w:lang w:val="tt-RU"/>
              </w:rPr>
              <w:t>4. Таймыр ярымутравы.                        Г.  Бырранга</w:t>
            </w:r>
          </w:p>
        </w:tc>
      </w:tr>
      <w:tr w:rsidR="00192FDB" w:rsidRPr="00DD3434" w:rsidTr="00C67A71">
        <w:tc>
          <w:tcPr>
            <w:tcW w:w="1418" w:type="dxa"/>
          </w:tcPr>
          <w:p w:rsidR="00192FDB" w:rsidRPr="00DD3434" w:rsidRDefault="00192FDB" w:rsidP="00C67A7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14</w:t>
            </w:r>
          </w:p>
        </w:tc>
        <w:tc>
          <w:tcPr>
            <w:tcW w:w="2127" w:type="dxa"/>
          </w:tcPr>
          <w:p w:rsidR="00192FDB" w:rsidRPr="0014123C" w:rsidRDefault="00192FDB"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804" w:type="dxa"/>
          </w:tcPr>
          <w:p w:rsidR="00192FDB" w:rsidRPr="00CC3C5E"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А. Шәһәр тибындагы поселок.</w:t>
            </w:r>
          </w:p>
        </w:tc>
      </w:tr>
      <w:tr w:rsidR="00192FDB" w:rsidRPr="00CC3C5E" w:rsidTr="00C67A71">
        <w:tc>
          <w:tcPr>
            <w:tcW w:w="1418" w:type="dxa"/>
          </w:tcPr>
          <w:p w:rsidR="00192FDB" w:rsidRPr="00DD3434" w:rsidRDefault="00192FDB" w:rsidP="00C67A7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15</w:t>
            </w:r>
          </w:p>
        </w:tc>
        <w:tc>
          <w:tcPr>
            <w:tcW w:w="2127" w:type="dxa"/>
          </w:tcPr>
          <w:p w:rsidR="00192FDB" w:rsidRPr="0014123C" w:rsidRDefault="00192FDB" w:rsidP="00C67A71">
            <w:pPr>
              <w:spacing w:after="0" w:line="240" w:lineRule="auto"/>
              <w:jc w:val="center"/>
              <w:rPr>
                <w:rFonts w:ascii="Times New Roman" w:hAnsi="Times New Roman" w:cs="Times New Roman"/>
                <w:b/>
                <w:bCs/>
                <w:sz w:val="24"/>
                <w:szCs w:val="24"/>
                <w:lang w:val="tt-RU"/>
              </w:rPr>
            </w:pPr>
            <w:r w:rsidRPr="0014123C">
              <w:rPr>
                <w:rFonts w:ascii="Times New Roman" w:hAnsi="Times New Roman" w:cs="Times New Roman"/>
                <w:b/>
                <w:bCs/>
                <w:sz w:val="24"/>
                <w:szCs w:val="24"/>
                <w:lang w:val="tt-RU"/>
              </w:rPr>
              <w:t>2</w:t>
            </w:r>
          </w:p>
        </w:tc>
        <w:tc>
          <w:tcPr>
            <w:tcW w:w="6804" w:type="dxa"/>
          </w:tcPr>
          <w:p w:rsidR="00192FDB" w:rsidRPr="00CC3C5E" w:rsidRDefault="00192FDB" w:rsidP="00C67A71">
            <w:pPr>
              <w:tabs>
                <w:tab w:val="left" w:pos="5805"/>
              </w:tabs>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В. Владивосток. Явым-төшемне җәйге муссоннар алып килә. </w:t>
            </w:r>
          </w:p>
        </w:tc>
      </w:tr>
      <w:tr w:rsidR="00192FDB" w:rsidRPr="00DD3434" w:rsidTr="00C67A71">
        <w:tc>
          <w:tcPr>
            <w:tcW w:w="1418" w:type="dxa"/>
          </w:tcPr>
          <w:p w:rsidR="00192FDB" w:rsidRPr="00DD3434" w:rsidRDefault="00192FDB" w:rsidP="00C67A71">
            <w:pPr>
              <w:spacing w:after="0" w:line="240" w:lineRule="auto"/>
              <w:jc w:val="center"/>
              <w:rPr>
                <w:rFonts w:ascii="Times New Roman" w:hAnsi="Times New Roman" w:cs="Times New Roman"/>
                <w:b/>
                <w:bCs/>
                <w:sz w:val="28"/>
                <w:szCs w:val="28"/>
              </w:rPr>
            </w:pPr>
            <w:r w:rsidRPr="00DD3434">
              <w:rPr>
                <w:rFonts w:ascii="Times New Roman" w:hAnsi="Times New Roman" w:cs="Times New Roman"/>
                <w:b/>
                <w:bCs/>
                <w:sz w:val="28"/>
                <w:szCs w:val="28"/>
              </w:rPr>
              <w:t>1</w:t>
            </w:r>
            <w:r>
              <w:rPr>
                <w:rFonts w:ascii="Times New Roman" w:hAnsi="Times New Roman" w:cs="Times New Roman"/>
                <w:b/>
                <w:bCs/>
                <w:sz w:val="28"/>
                <w:szCs w:val="28"/>
              </w:rPr>
              <w:t>6</w:t>
            </w:r>
          </w:p>
        </w:tc>
        <w:tc>
          <w:tcPr>
            <w:tcW w:w="2127" w:type="dxa"/>
          </w:tcPr>
          <w:p w:rsidR="00192FDB" w:rsidRPr="0014123C"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6</w:t>
            </w:r>
          </w:p>
        </w:tc>
        <w:tc>
          <w:tcPr>
            <w:tcW w:w="6804" w:type="dxa"/>
          </w:tcPr>
          <w:p w:rsidR="00192FDB" w:rsidRPr="00DD3434" w:rsidRDefault="00192FDB" w:rsidP="00C67A71">
            <w:pPr>
              <w:spacing w:after="0" w:line="240" w:lineRule="auto"/>
              <w:rPr>
                <w:rFonts w:ascii="Times New Roman" w:hAnsi="Times New Roman" w:cs="Times New Roman"/>
                <w:b/>
                <w:bCs/>
                <w:sz w:val="28"/>
                <w:szCs w:val="28"/>
                <w:lang w:val="tt-RU"/>
              </w:rPr>
            </w:pPr>
            <w:r>
              <w:rPr>
                <w:rFonts w:ascii="Times New Roman" w:hAnsi="Times New Roman" w:cs="Times New Roman"/>
                <w:bCs/>
                <w:sz w:val="24"/>
                <w:szCs w:val="24"/>
                <w:lang w:val="tt-RU"/>
              </w:rPr>
              <w:t>А, Б, Г.</w:t>
            </w:r>
          </w:p>
        </w:tc>
      </w:tr>
      <w:tr w:rsidR="00192FDB" w:rsidRPr="00002102" w:rsidTr="00C67A71">
        <w:tc>
          <w:tcPr>
            <w:tcW w:w="1418" w:type="dxa"/>
          </w:tcPr>
          <w:p w:rsidR="00192FDB" w:rsidRPr="0013765C" w:rsidRDefault="00192FDB" w:rsidP="00C67A71">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17</w:t>
            </w:r>
          </w:p>
        </w:tc>
        <w:tc>
          <w:tcPr>
            <w:tcW w:w="2127" w:type="dxa"/>
          </w:tcPr>
          <w:p w:rsidR="00192FDB" w:rsidRPr="0014123C"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6</w:t>
            </w:r>
          </w:p>
        </w:tc>
        <w:tc>
          <w:tcPr>
            <w:tcW w:w="6804" w:type="dxa"/>
            <w:tcBorders>
              <w:bottom w:val="single" w:sz="4" w:space="0" w:color="000000"/>
            </w:tcBorders>
          </w:tcPr>
          <w:p w:rsidR="00192FDB" w:rsidRPr="00DD3434" w:rsidRDefault="00192FDB" w:rsidP="00C67A71">
            <w:pPr>
              <w:spacing w:after="0" w:line="240" w:lineRule="auto"/>
              <w:rPr>
                <w:rFonts w:ascii="Times New Roman" w:hAnsi="Times New Roman" w:cs="Times New Roman"/>
                <w:b/>
                <w:bCs/>
                <w:sz w:val="28"/>
                <w:szCs w:val="28"/>
                <w:lang w:val="tt-RU"/>
              </w:rPr>
            </w:pPr>
            <w:r>
              <w:rPr>
                <w:rFonts w:ascii="Times New Roman" w:hAnsi="Times New Roman" w:cs="Times New Roman"/>
                <w:bCs/>
                <w:sz w:val="24"/>
                <w:szCs w:val="24"/>
                <w:lang w:val="tt-RU"/>
              </w:rPr>
              <w:t>Б, В, Д.</w:t>
            </w:r>
          </w:p>
        </w:tc>
      </w:tr>
      <w:tr w:rsidR="00192FDB" w:rsidRPr="0067659F" w:rsidTr="00C67A71">
        <w:trPr>
          <w:trHeight w:val="58"/>
        </w:trPr>
        <w:tc>
          <w:tcPr>
            <w:tcW w:w="1418" w:type="dxa"/>
          </w:tcPr>
          <w:p w:rsidR="00192FDB" w:rsidRPr="00913CF5" w:rsidRDefault="00192FDB" w:rsidP="00C67A71">
            <w:pPr>
              <w:spacing w:after="0" w:line="240" w:lineRule="auto"/>
              <w:jc w:val="center"/>
              <w:rPr>
                <w:rFonts w:ascii="Times New Roman" w:hAnsi="Times New Roman" w:cs="Times New Roman"/>
                <w:b/>
                <w:bCs/>
                <w:sz w:val="28"/>
                <w:szCs w:val="28"/>
                <w:highlight w:val="yellow"/>
                <w:lang w:val="tt-RU"/>
              </w:rPr>
            </w:pPr>
            <w:r w:rsidRPr="00913CF5">
              <w:rPr>
                <w:rFonts w:ascii="Times New Roman" w:hAnsi="Times New Roman" w:cs="Times New Roman"/>
                <w:b/>
                <w:bCs/>
                <w:sz w:val="28"/>
                <w:szCs w:val="28"/>
                <w:lang w:val="tt-RU"/>
              </w:rPr>
              <w:t>18</w:t>
            </w:r>
          </w:p>
        </w:tc>
        <w:tc>
          <w:tcPr>
            <w:tcW w:w="2127" w:type="dxa"/>
            <w:tcBorders>
              <w:bottom w:val="single" w:sz="4" w:space="0" w:color="000000"/>
            </w:tcBorders>
          </w:tcPr>
          <w:p w:rsidR="00192FDB" w:rsidRPr="009501DE" w:rsidRDefault="00E4243A" w:rsidP="00C67A71">
            <w:pPr>
              <w:jc w:val="center"/>
              <w:rPr>
                <w:rFonts w:ascii="Times New Roman" w:hAnsi="Times New Roman" w:cs="Times New Roman"/>
                <w:b/>
                <w:color w:val="000000" w:themeColor="text1"/>
                <w:sz w:val="24"/>
                <w:szCs w:val="24"/>
                <w:highlight w:val="yellow"/>
              </w:rPr>
            </w:pPr>
            <w:r>
              <w:rPr>
                <w:rFonts w:ascii="Times New Roman" w:hAnsi="Times New Roman" w:cs="Times New Roman"/>
                <w:b/>
                <w:color w:val="000000" w:themeColor="text1"/>
                <w:sz w:val="24"/>
                <w:szCs w:val="24"/>
              </w:rPr>
              <w:t>4</w:t>
            </w:r>
          </w:p>
        </w:tc>
        <w:tc>
          <w:tcPr>
            <w:tcW w:w="6804" w:type="dxa"/>
            <w:tcBorders>
              <w:bottom w:val="single" w:sz="4" w:space="0" w:color="auto"/>
            </w:tcBorders>
          </w:tcPr>
          <w:p w:rsidR="00192FDB" w:rsidRPr="00CC3C5E" w:rsidRDefault="00192FDB" w:rsidP="00C67A71">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Гондвана материгы палеозой һәм мезозой эраларында яшәгән.</w:t>
            </w:r>
          </w:p>
        </w:tc>
      </w:tr>
      <w:tr w:rsidR="00192FDB" w:rsidRPr="001A0705" w:rsidTr="00C67A71">
        <w:trPr>
          <w:trHeight w:val="384"/>
        </w:trPr>
        <w:tc>
          <w:tcPr>
            <w:tcW w:w="1418" w:type="dxa"/>
            <w:tcBorders>
              <w:bottom w:val="single" w:sz="4" w:space="0" w:color="auto"/>
            </w:tcBorders>
          </w:tcPr>
          <w:p w:rsidR="00192FDB" w:rsidRDefault="00192FDB" w:rsidP="00C67A71">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19</w:t>
            </w:r>
          </w:p>
        </w:tc>
        <w:tc>
          <w:tcPr>
            <w:tcW w:w="2127" w:type="dxa"/>
            <w:tcBorders>
              <w:bottom w:val="single" w:sz="4" w:space="0" w:color="auto"/>
            </w:tcBorders>
          </w:tcPr>
          <w:p w:rsidR="00192FDB" w:rsidRPr="0014123C"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Borders>
              <w:top w:val="single" w:sz="4" w:space="0" w:color="auto"/>
              <w:bottom w:val="single" w:sz="4" w:space="0" w:color="auto"/>
            </w:tcBorders>
          </w:tcPr>
          <w:p w:rsidR="00192FDB" w:rsidRPr="00611B66" w:rsidRDefault="00192FDB" w:rsidP="00C67A71">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Кырымдагы Сак һәм Майнак   күлләре  дәвалау сыйфатлдарына ия булып торалар.</w:t>
            </w:r>
          </w:p>
        </w:tc>
      </w:tr>
      <w:tr w:rsidR="00192FDB" w:rsidRPr="00611B66" w:rsidTr="00C67A71">
        <w:trPr>
          <w:trHeight w:val="420"/>
        </w:trPr>
        <w:tc>
          <w:tcPr>
            <w:tcW w:w="1418" w:type="dxa"/>
            <w:tcBorders>
              <w:top w:val="single" w:sz="4" w:space="0" w:color="auto"/>
              <w:bottom w:val="single" w:sz="4" w:space="0" w:color="auto"/>
            </w:tcBorders>
          </w:tcPr>
          <w:p w:rsidR="00192FDB" w:rsidRDefault="00192FDB" w:rsidP="00C67A71">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20</w:t>
            </w:r>
          </w:p>
        </w:tc>
        <w:tc>
          <w:tcPr>
            <w:tcW w:w="2127" w:type="dxa"/>
            <w:tcBorders>
              <w:top w:val="single" w:sz="4" w:space="0" w:color="auto"/>
              <w:bottom w:val="single" w:sz="4" w:space="0" w:color="auto"/>
            </w:tcBorders>
          </w:tcPr>
          <w:p w:rsidR="00192FDB" w:rsidRPr="0014123C" w:rsidRDefault="00E4243A"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804" w:type="dxa"/>
            <w:tcBorders>
              <w:top w:val="single" w:sz="4" w:space="0" w:color="auto"/>
              <w:bottom w:val="single" w:sz="4" w:space="0" w:color="auto"/>
            </w:tcBorders>
          </w:tcPr>
          <w:p w:rsidR="00192FDB" w:rsidRPr="005F51E4" w:rsidRDefault="00192FDB" w:rsidP="00C67A71">
            <w:pPr>
              <w:spacing w:after="0"/>
              <w:rPr>
                <w:rFonts w:ascii="Times New Roman" w:hAnsi="Times New Roman" w:cs="Times New Roman"/>
                <w:bCs/>
                <w:sz w:val="24"/>
                <w:szCs w:val="24"/>
                <w:lang w:val="tt-RU"/>
              </w:rPr>
            </w:pPr>
            <w:r w:rsidRPr="005F51E4">
              <w:rPr>
                <w:rFonts w:ascii="Times New Roman" w:hAnsi="Times New Roman" w:cs="Times New Roman"/>
                <w:bCs/>
                <w:sz w:val="24"/>
                <w:szCs w:val="24"/>
                <w:lang w:val="tt-RU"/>
              </w:rPr>
              <w:t>Гумид климат</w:t>
            </w:r>
          </w:p>
        </w:tc>
      </w:tr>
      <w:tr w:rsidR="00192FDB" w:rsidRPr="001A0705" w:rsidTr="00C67A71">
        <w:trPr>
          <w:trHeight w:val="2256"/>
        </w:trPr>
        <w:tc>
          <w:tcPr>
            <w:tcW w:w="1418" w:type="dxa"/>
            <w:tcBorders>
              <w:top w:val="single" w:sz="4" w:space="0" w:color="auto"/>
              <w:bottom w:val="single" w:sz="4" w:space="0" w:color="auto"/>
            </w:tcBorders>
          </w:tcPr>
          <w:p w:rsidR="00192FDB" w:rsidRDefault="00192FDB" w:rsidP="00C67A71">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lastRenderedPageBreak/>
              <w:t>21</w:t>
            </w:r>
          </w:p>
        </w:tc>
        <w:tc>
          <w:tcPr>
            <w:tcW w:w="2127" w:type="dxa"/>
            <w:tcBorders>
              <w:top w:val="single" w:sz="4" w:space="0" w:color="auto"/>
              <w:bottom w:val="single" w:sz="4" w:space="0" w:color="auto"/>
            </w:tcBorders>
          </w:tcPr>
          <w:p w:rsidR="00192FDB" w:rsidRPr="0014123C" w:rsidRDefault="00192FDB" w:rsidP="00C67A7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10</w:t>
            </w:r>
          </w:p>
        </w:tc>
        <w:tc>
          <w:tcPr>
            <w:tcW w:w="6804" w:type="dxa"/>
            <w:tcBorders>
              <w:top w:val="single" w:sz="4" w:space="0" w:color="auto"/>
              <w:bottom w:val="single" w:sz="4" w:space="0" w:color="auto"/>
            </w:tcBorders>
          </w:tcPr>
          <w:p w:rsidR="00192FDB" w:rsidRDefault="00192FDB" w:rsidP="00C67A71">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Тропик киңлекләрдән уртача киңлекләргә таба исүче җилләр, Кориолис тизләнешенә бәйле рәвештә авышлыкларын көнбатышка таба үзгәртәләр. Бу җилләр көнбатыш җилләре дип атала. Алар Россиядәге һава торышын барлыкка китерүдә зур әһәмияткә ия, башлыча циклоннар да көнбатыштан көнчыгышка таба хәрәкәт итәләр. </w:t>
            </w:r>
          </w:p>
          <w:p w:rsidR="00192FDB" w:rsidRPr="0079490D" w:rsidRDefault="00192FDB" w:rsidP="00C67A71">
            <w:pPr>
              <w:spacing w:after="0"/>
              <w:rPr>
                <w:rFonts w:ascii="Times New Roman" w:hAnsi="Times New Roman" w:cs="Times New Roman"/>
                <w:b/>
                <w:bCs/>
                <w:sz w:val="24"/>
                <w:szCs w:val="24"/>
                <w:lang w:val="tt-RU"/>
              </w:rPr>
            </w:pPr>
          </w:p>
        </w:tc>
      </w:tr>
      <w:tr w:rsidR="00192FDB" w:rsidRPr="002D528B" w:rsidTr="00C67A71">
        <w:trPr>
          <w:trHeight w:val="3114"/>
        </w:trPr>
        <w:tc>
          <w:tcPr>
            <w:tcW w:w="1418" w:type="dxa"/>
            <w:tcBorders>
              <w:top w:val="single" w:sz="4" w:space="0" w:color="auto"/>
            </w:tcBorders>
          </w:tcPr>
          <w:p w:rsidR="00192FDB" w:rsidRPr="000C0497" w:rsidRDefault="00192FDB" w:rsidP="00C67A71">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22</w:t>
            </w:r>
          </w:p>
        </w:tc>
        <w:tc>
          <w:tcPr>
            <w:tcW w:w="2127" w:type="dxa"/>
            <w:tcBorders>
              <w:top w:val="single" w:sz="4" w:space="0" w:color="auto"/>
            </w:tcBorders>
          </w:tcPr>
          <w:p w:rsidR="00192FDB" w:rsidRPr="000C0497" w:rsidRDefault="00192FDB" w:rsidP="00C67A71">
            <w:pPr>
              <w:spacing w:after="0" w:line="240" w:lineRule="auto"/>
              <w:jc w:val="center"/>
              <w:rPr>
                <w:rFonts w:ascii="Times New Roman" w:hAnsi="Times New Roman" w:cs="Times New Roman"/>
                <w:b/>
                <w:bCs/>
                <w:sz w:val="28"/>
                <w:szCs w:val="28"/>
                <w:lang w:val="tt-RU"/>
              </w:rPr>
            </w:pPr>
          </w:p>
          <w:p w:rsidR="00192FDB" w:rsidRDefault="00192FDB" w:rsidP="00C67A71">
            <w:pPr>
              <w:jc w:val="center"/>
              <w:rPr>
                <w:rFonts w:ascii="Times New Roman" w:hAnsi="Times New Roman" w:cs="Times New Roman"/>
                <w:b/>
                <w:sz w:val="28"/>
                <w:szCs w:val="28"/>
                <w:lang w:val="tt-RU"/>
              </w:rPr>
            </w:pPr>
            <w:r w:rsidRPr="000C0497">
              <w:rPr>
                <w:rFonts w:ascii="Times New Roman" w:hAnsi="Times New Roman" w:cs="Times New Roman"/>
                <w:b/>
                <w:sz w:val="28"/>
                <w:szCs w:val="28"/>
                <w:lang w:val="tt-RU"/>
              </w:rPr>
              <w:t>10</w:t>
            </w:r>
            <w:r>
              <w:rPr>
                <w:rFonts w:ascii="Times New Roman" w:hAnsi="Times New Roman" w:cs="Times New Roman"/>
                <w:b/>
                <w:sz w:val="28"/>
                <w:szCs w:val="28"/>
                <w:lang w:val="tt-RU"/>
              </w:rPr>
              <w:t xml:space="preserve"> балл.  </w:t>
            </w:r>
          </w:p>
          <w:p w:rsidR="00192FDB" w:rsidRPr="000C0497" w:rsidRDefault="00192FDB" w:rsidP="00C67A71">
            <w:pPr>
              <w:jc w:val="center"/>
              <w:rPr>
                <w:rFonts w:ascii="Times New Roman" w:hAnsi="Times New Roman" w:cs="Times New Roman"/>
                <w:b/>
                <w:sz w:val="28"/>
                <w:szCs w:val="28"/>
                <w:lang w:val="tt-RU"/>
              </w:rPr>
            </w:pPr>
            <w:r>
              <w:rPr>
                <w:rFonts w:ascii="Times New Roman" w:hAnsi="Times New Roman" w:cs="Times New Roman"/>
                <w:b/>
                <w:sz w:val="28"/>
                <w:szCs w:val="28"/>
                <w:lang w:val="tt-RU"/>
              </w:rPr>
              <w:t>Һәр</w:t>
            </w:r>
            <w:r w:rsidRPr="000C0497">
              <w:rPr>
                <w:rFonts w:ascii="Times New Roman" w:hAnsi="Times New Roman" w:cs="Times New Roman"/>
                <w:b/>
                <w:sz w:val="28"/>
                <w:szCs w:val="28"/>
                <w:lang w:val="tt-RU"/>
              </w:rPr>
              <w:t xml:space="preserve"> районны</w:t>
            </w:r>
            <w:r>
              <w:rPr>
                <w:rFonts w:ascii="Times New Roman" w:hAnsi="Times New Roman" w:cs="Times New Roman"/>
                <w:b/>
                <w:sz w:val="28"/>
                <w:szCs w:val="28"/>
                <w:lang w:val="tt-RU"/>
              </w:rPr>
              <w:t>ң</w:t>
            </w:r>
            <w:r w:rsidRPr="000C0497">
              <w:rPr>
                <w:rFonts w:ascii="Times New Roman" w:hAnsi="Times New Roman" w:cs="Times New Roman"/>
                <w:b/>
                <w:sz w:val="28"/>
                <w:szCs w:val="28"/>
                <w:lang w:val="tt-RU"/>
              </w:rPr>
              <w:t xml:space="preserve"> </w:t>
            </w:r>
            <w:r>
              <w:rPr>
                <w:rFonts w:ascii="Times New Roman" w:hAnsi="Times New Roman" w:cs="Times New Roman"/>
                <w:b/>
                <w:sz w:val="28"/>
                <w:szCs w:val="28"/>
                <w:lang w:val="tt-RU"/>
              </w:rPr>
              <w:t xml:space="preserve">  берсен билгеләгәнгә</w:t>
            </w:r>
            <w:r w:rsidRPr="000C0497">
              <w:rPr>
                <w:rFonts w:ascii="Times New Roman" w:hAnsi="Times New Roman" w:cs="Times New Roman"/>
                <w:b/>
                <w:sz w:val="28"/>
                <w:szCs w:val="28"/>
                <w:lang w:val="tt-RU"/>
              </w:rPr>
              <w:t xml:space="preserve"> 2 балл</w:t>
            </w:r>
          </w:p>
        </w:tc>
        <w:tc>
          <w:tcPr>
            <w:tcW w:w="6804" w:type="dxa"/>
            <w:tcBorders>
              <w:top w:val="single" w:sz="4" w:space="0" w:color="auto"/>
            </w:tcBorders>
          </w:tcPr>
          <w:p w:rsidR="00192FDB" w:rsidRPr="002D528B" w:rsidRDefault="00192FDB" w:rsidP="00C67A71">
            <w:pPr>
              <w:spacing w:after="0" w:line="240" w:lineRule="auto"/>
              <w:jc w:val="center"/>
              <w:rPr>
                <w:rFonts w:ascii="Times New Roman" w:hAnsi="Times New Roman" w:cs="Times New Roman"/>
                <w:bCs/>
                <w:sz w:val="28"/>
                <w:szCs w:val="28"/>
                <w:highlight w:val="yellow"/>
                <w:lang w:val="tt-RU"/>
              </w:rPr>
            </w:pPr>
            <w:r>
              <w:rPr>
                <w:noProof/>
              </w:rPr>
              <w:drawing>
                <wp:inline distT="0" distB="0" distL="0" distR="0" wp14:anchorId="13D84F7F" wp14:editId="6C6E6731">
                  <wp:extent cx="4230981" cy="2857500"/>
                  <wp:effectExtent l="0" t="0" r="0" b="0"/>
                  <wp:docPr id="3" name="Рисунок 3"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backgroun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34543" cy="2859906"/>
                          </a:xfrm>
                          <a:prstGeom prst="rect">
                            <a:avLst/>
                          </a:prstGeom>
                          <a:noFill/>
                          <a:ln>
                            <a:noFill/>
                          </a:ln>
                        </pic:spPr>
                      </pic:pic>
                    </a:graphicData>
                  </a:graphic>
                </wp:inline>
              </w:drawing>
            </w:r>
          </w:p>
        </w:tc>
      </w:tr>
      <w:tr w:rsidR="00192FDB" w:rsidRPr="00B76FC0" w:rsidTr="00C67A71">
        <w:tc>
          <w:tcPr>
            <w:tcW w:w="1418" w:type="dxa"/>
          </w:tcPr>
          <w:p w:rsidR="00192FDB" w:rsidRPr="00DD3434" w:rsidRDefault="00192FDB" w:rsidP="00C67A71">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Барысы</w:t>
            </w:r>
          </w:p>
        </w:tc>
        <w:tc>
          <w:tcPr>
            <w:tcW w:w="2127" w:type="dxa"/>
          </w:tcPr>
          <w:p w:rsidR="00192FDB" w:rsidRPr="00566F65" w:rsidRDefault="00E4243A" w:rsidP="00C67A71">
            <w:pPr>
              <w:spacing w:after="0" w:line="240" w:lineRule="auto"/>
              <w:ind w:left="-1384"/>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 xml:space="preserve">               </w:t>
            </w:r>
            <w:r w:rsidR="00075B3F">
              <w:rPr>
                <w:rFonts w:ascii="Times New Roman" w:hAnsi="Times New Roman" w:cs="Times New Roman"/>
                <w:b/>
                <w:bCs/>
                <w:sz w:val="28"/>
                <w:szCs w:val="28"/>
                <w:lang w:val="tt-RU"/>
              </w:rPr>
              <w:t>92</w:t>
            </w:r>
          </w:p>
        </w:tc>
        <w:tc>
          <w:tcPr>
            <w:tcW w:w="6804" w:type="dxa"/>
          </w:tcPr>
          <w:p w:rsidR="00192FDB" w:rsidRDefault="00192FDB" w:rsidP="00C67A71">
            <w:pPr>
              <w:spacing w:after="0" w:line="240" w:lineRule="auto"/>
              <w:jc w:val="center"/>
              <w:rPr>
                <w:rFonts w:ascii="Times New Roman" w:hAnsi="Times New Roman" w:cs="Times New Roman"/>
                <w:b/>
                <w:bCs/>
                <w:sz w:val="28"/>
                <w:szCs w:val="28"/>
                <w:lang w:val="tt-RU"/>
              </w:rPr>
            </w:pPr>
          </w:p>
          <w:p w:rsidR="00192FDB" w:rsidRPr="00DD3434" w:rsidRDefault="00192FDB" w:rsidP="00C67A71">
            <w:pPr>
              <w:spacing w:after="0" w:line="240" w:lineRule="auto"/>
              <w:jc w:val="center"/>
              <w:rPr>
                <w:rFonts w:ascii="Times New Roman" w:hAnsi="Times New Roman" w:cs="Times New Roman"/>
                <w:b/>
                <w:bCs/>
                <w:sz w:val="28"/>
                <w:szCs w:val="28"/>
                <w:lang w:val="tt-RU"/>
              </w:rPr>
            </w:pPr>
          </w:p>
        </w:tc>
      </w:tr>
    </w:tbl>
    <w:p w:rsidR="008B4631" w:rsidRDefault="001A0705"/>
    <w:sectPr w:rsidR="008B4631" w:rsidSect="00027F52">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DF1"/>
    <w:rsid w:val="00027F52"/>
    <w:rsid w:val="00075B3F"/>
    <w:rsid w:val="00192FDB"/>
    <w:rsid w:val="001A0705"/>
    <w:rsid w:val="002D0646"/>
    <w:rsid w:val="003C2C03"/>
    <w:rsid w:val="00553D7A"/>
    <w:rsid w:val="00694336"/>
    <w:rsid w:val="006F2E04"/>
    <w:rsid w:val="00727E48"/>
    <w:rsid w:val="008D3DF1"/>
    <w:rsid w:val="00A2386E"/>
    <w:rsid w:val="00E4243A"/>
    <w:rsid w:val="00F07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22CD6-3D4B-4E07-829C-A21FCCC0E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C03"/>
    <w:pPr>
      <w:spacing w:after="200" w:line="276" w:lineRule="auto"/>
    </w:pPr>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064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D0646"/>
    <w:rPr>
      <w:rFonts w:ascii="Segoe UI" w:eastAsia="Times New Roman" w:hAnsi="Segoe UI" w:cs="Segoe UI"/>
      <w:sz w:val="18"/>
      <w:szCs w:val="18"/>
      <w:lang w:eastAsia="ru-RU"/>
    </w:rPr>
  </w:style>
  <w:style w:type="paragraph" w:styleId="a5">
    <w:name w:val="Normal (Web)"/>
    <w:basedOn w:val="a"/>
    <w:uiPriority w:val="99"/>
    <w:semiHidden/>
    <w:unhideWhenUsed/>
    <w:rsid w:val="00553D7A"/>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81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305</Words>
  <Characters>1739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2025-03-04T08:51:00Z</cp:lastPrinted>
  <dcterms:created xsi:type="dcterms:W3CDTF">2025-02-04T06:17:00Z</dcterms:created>
  <dcterms:modified xsi:type="dcterms:W3CDTF">2025-03-13T09:01:00Z</dcterms:modified>
</cp:coreProperties>
</file>